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64" w:rsidRPr="00AB0864" w:rsidRDefault="00AB0864" w:rsidP="00AB0864">
      <w:pPr>
        <w:shd w:val="clear" w:color="auto" w:fill="FFFFFF"/>
        <w:spacing w:after="144" w:line="290" w:lineRule="atLeast"/>
        <w:ind w:firstLine="540"/>
        <w:jc w:val="both"/>
        <w:outlineLvl w:val="0"/>
        <w:rPr>
          <w:rFonts w:ascii="Arial" w:eastAsia="Times New Roman" w:hAnsi="Arial" w:cs="Arial"/>
          <w:b/>
          <w:bCs/>
          <w:color w:val="333333"/>
          <w:kern w:val="36"/>
          <w:sz w:val="24"/>
          <w:szCs w:val="24"/>
        </w:rPr>
      </w:pPr>
      <w:r w:rsidRPr="00AB0864">
        <w:rPr>
          <w:rFonts w:ascii="Arial" w:eastAsia="Times New Roman" w:hAnsi="Arial" w:cs="Arial"/>
          <w:b/>
          <w:bCs/>
          <w:color w:val="333333"/>
          <w:kern w:val="36"/>
          <w:sz w:val="24"/>
        </w:rPr>
        <w:t>УПК РФ Статья 39. Руководитель следственного органа</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r w:rsidRPr="00AB0864">
        <w:rPr>
          <w:rFonts w:ascii="Arial" w:eastAsia="Times New Roman" w:hAnsi="Arial" w:cs="Arial"/>
          <w:color w:val="333333"/>
          <w:sz w:val="24"/>
          <w:szCs w:val="24"/>
        </w:rPr>
        <w:t>(в ред. Федерального </w:t>
      </w:r>
      <w:hyperlink r:id="rId4" w:anchor="dst100070" w:history="1">
        <w:r w:rsidRPr="00AB0864">
          <w:rPr>
            <w:rFonts w:ascii="Arial" w:eastAsia="Times New Roman" w:hAnsi="Arial" w:cs="Arial"/>
            <w:color w:val="666699"/>
            <w:sz w:val="24"/>
            <w:szCs w:val="24"/>
          </w:rPr>
          <w:t>закона</w:t>
        </w:r>
      </w:hyperlink>
      <w:r w:rsidRPr="00AB0864">
        <w:rPr>
          <w:rFonts w:ascii="Arial" w:eastAsia="Times New Roman" w:hAnsi="Arial" w:cs="Arial"/>
          <w:color w:val="333333"/>
          <w:sz w:val="24"/>
          <w:szCs w:val="24"/>
        </w:rPr>
        <w:t> от 05.06.2007 N 87-ФЗ)</w:t>
      </w:r>
    </w:p>
    <w:p w:rsidR="00AB0864" w:rsidRPr="00AB0864" w:rsidRDefault="00AB0864" w:rsidP="00AB0864">
      <w:pPr>
        <w:shd w:val="clear" w:color="auto" w:fill="FFFFFF"/>
        <w:spacing w:after="0" w:line="362" w:lineRule="atLeast"/>
        <w:ind w:firstLine="540"/>
        <w:jc w:val="both"/>
        <w:rPr>
          <w:rFonts w:ascii="Arial" w:eastAsia="Times New Roman" w:hAnsi="Arial" w:cs="Arial"/>
          <w:color w:val="333333"/>
          <w:sz w:val="24"/>
          <w:szCs w:val="24"/>
        </w:rPr>
      </w:pPr>
      <w:r w:rsidRPr="00AB0864">
        <w:rPr>
          <w:rFonts w:ascii="Arial" w:eastAsia="Times New Roman" w:hAnsi="Arial" w:cs="Arial"/>
          <w:color w:val="333333"/>
          <w:sz w:val="24"/>
          <w:szCs w:val="24"/>
        </w:rPr>
        <w:t>(</w:t>
      </w:r>
      <w:proofErr w:type="gramStart"/>
      <w:r w:rsidRPr="00AB0864">
        <w:rPr>
          <w:rFonts w:ascii="Arial" w:eastAsia="Times New Roman" w:hAnsi="Arial" w:cs="Arial"/>
          <w:color w:val="333333"/>
          <w:sz w:val="24"/>
          <w:szCs w:val="24"/>
        </w:rPr>
        <w:t>см</w:t>
      </w:r>
      <w:proofErr w:type="gramEnd"/>
      <w:r w:rsidRPr="00AB0864">
        <w:rPr>
          <w:rFonts w:ascii="Arial" w:eastAsia="Times New Roman" w:hAnsi="Arial" w:cs="Arial"/>
          <w:color w:val="333333"/>
          <w:sz w:val="24"/>
          <w:szCs w:val="24"/>
        </w:rPr>
        <w:t>. текст в предыдущей редакции)</w:t>
      </w:r>
    </w:p>
    <w:p w:rsidR="00AB0864" w:rsidRPr="00AB0864" w:rsidRDefault="00AB0864" w:rsidP="00AB0864">
      <w:pPr>
        <w:shd w:val="clear" w:color="auto" w:fill="FFFFFF"/>
        <w:spacing w:after="0" w:line="290"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 </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0" w:name="dst59"/>
      <w:bookmarkEnd w:id="0"/>
      <w:r w:rsidRPr="00AB0864">
        <w:rPr>
          <w:rFonts w:ascii="Arial" w:eastAsia="Times New Roman" w:hAnsi="Arial" w:cs="Arial"/>
          <w:color w:val="333333"/>
          <w:sz w:val="24"/>
          <w:szCs w:val="24"/>
        </w:rPr>
        <w:t>1. Руководитель следственного органа уполномочен:</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1" w:name="dst60"/>
      <w:bookmarkEnd w:id="1"/>
      <w:proofErr w:type="gramStart"/>
      <w:r w:rsidRPr="00AB0864">
        <w:rPr>
          <w:rFonts w:ascii="Arial" w:eastAsia="Times New Roman" w:hAnsi="Arial" w:cs="Arial"/>
          <w:color w:val="333333"/>
          <w:sz w:val="24"/>
          <w:szCs w:val="24"/>
        </w:rPr>
        <w:t>1)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roofErr w:type="gramEnd"/>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2" w:name="dst104848"/>
      <w:bookmarkEnd w:id="2"/>
      <w:r w:rsidRPr="00AB0864">
        <w:rPr>
          <w:rFonts w:ascii="Arial" w:eastAsia="Times New Roman" w:hAnsi="Arial" w:cs="Arial"/>
          <w:color w:val="333333"/>
          <w:sz w:val="24"/>
          <w:szCs w:val="24"/>
        </w:rPr>
        <w:t>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rsidR="00AB0864" w:rsidRPr="00AB0864" w:rsidRDefault="00AB0864" w:rsidP="00AB0864">
      <w:pPr>
        <w:shd w:val="clear" w:color="auto" w:fill="FFFFFF"/>
        <w:spacing w:after="0" w:line="290"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(в ред. Федерального </w:t>
      </w:r>
      <w:hyperlink r:id="rId5" w:anchor="dst100026" w:history="1">
        <w:r w:rsidRPr="00AB0864">
          <w:rPr>
            <w:rFonts w:ascii="Arial" w:eastAsia="Times New Roman" w:hAnsi="Arial" w:cs="Arial"/>
            <w:color w:val="666699"/>
            <w:sz w:val="24"/>
            <w:szCs w:val="24"/>
          </w:rPr>
          <w:t>закона</w:t>
        </w:r>
      </w:hyperlink>
      <w:r w:rsidRPr="00AB0864">
        <w:rPr>
          <w:rFonts w:ascii="Arial" w:eastAsia="Times New Roman" w:hAnsi="Arial" w:cs="Arial"/>
          <w:color w:val="333333"/>
          <w:sz w:val="24"/>
          <w:szCs w:val="24"/>
        </w:rPr>
        <w:t> от 02.12.2008 N 226-ФЗ)</w:t>
      </w:r>
    </w:p>
    <w:p w:rsidR="00AB0864" w:rsidRPr="00AB0864" w:rsidRDefault="00AB0864" w:rsidP="00AB0864">
      <w:pPr>
        <w:shd w:val="clear" w:color="auto" w:fill="FFFFFF"/>
        <w:spacing w:after="0" w:line="362"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w:t>
      </w:r>
      <w:proofErr w:type="gramStart"/>
      <w:r w:rsidRPr="00AB0864">
        <w:rPr>
          <w:rFonts w:ascii="Arial" w:eastAsia="Times New Roman" w:hAnsi="Arial" w:cs="Arial"/>
          <w:color w:val="333333"/>
          <w:sz w:val="24"/>
          <w:szCs w:val="24"/>
        </w:rPr>
        <w:t>см</w:t>
      </w:r>
      <w:proofErr w:type="gramEnd"/>
      <w:r w:rsidRPr="00AB0864">
        <w:rPr>
          <w:rFonts w:ascii="Arial" w:eastAsia="Times New Roman" w:hAnsi="Arial" w:cs="Arial"/>
          <w:color w:val="333333"/>
          <w:sz w:val="24"/>
          <w:szCs w:val="24"/>
        </w:rPr>
        <w:t>. текст в предыдущей редакции)</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3" w:name="dst416"/>
      <w:bookmarkEnd w:id="3"/>
      <w:r w:rsidRPr="00AB0864">
        <w:rPr>
          <w:rFonts w:ascii="Arial" w:eastAsia="Times New Roman" w:hAnsi="Arial" w:cs="Arial"/>
          <w:color w:val="333333"/>
          <w:sz w:val="24"/>
          <w:szCs w:val="24"/>
        </w:rPr>
        <w:t>2.1)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p>
    <w:p w:rsidR="00AB0864" w:rsidRPr="00AB0864" w:rsidRDefault="00AB0864" w:rsidP="00AB0864">
      <w:pPr>
        <w:shd w:val="clear" w:color="auto" w:fill="FFFFFF"/>
        <w:spacing w:after="0" w:line="290"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 xml:space="preserve">(п. 2.1 </w:t>
      </w:r>
      <w:proofErr w:type="gramStart"/>
      <w:r w:rsidRPr="00AB0864">
        <w:rPr>
          <w:rFonts w:ascii="Arial" w:eastAsia="Times New Roman" w:hAnsi="Arial" w:cs="Arial"/>
          <w:color w:val="333333"/>
          <w:sz w:val="24"/>
          <w:szCs w:val="24"/>
        </w:rPr>
        <w:t>введен</w:t>
      </w:r>
      <w:proofErr w:type="gramEnd"/>
      <w:r w:rsidRPr="00AB0864">
        <w:rPr>
          <w:rFonts w:ascii="Arial" w:eastAsia="Times New Roman" w:hAnsi="Arial" w:cs="Arial"/>
          <w:color w:val="333333"/>
          <w:sz w:val="24"/>
          <w:szCs w:val="24"/>
        </w:rPr>
        <w:t xml:space="preserve"> Федеральным </w:t>
      </w:r>
      <w:hyperlink r:id="rId6" w:anchor="dst100274" w:history="1">
        <w:r w:rsidRPr="00AB0864">
          <w:rPr>
            <w:rFonts w:ascii="Arial" w:eastAsia="Times New Roman" w:hAnsi="Arial" w:cs="Arial"/>
            <w:color w:val="666699"/>
            <w:sz w:val="24"/>
            <w:szCs w:val="24"/>
          </w:rPr>
          <w:t>законом</w:t>
        </w:r>
      </w:hyperlink>
      <w:r w:rsidRPr="00AB0864">
        <w:rPr>
          <w:rFonts w:ascii="Arial" w:eastAsia="Times New Roman" w:hAnsi="Arial" w:cs="Arial"/>
          <w:color w:val="333333"/>
          <w:sz w:val="24"/>
          <w:szCs w:val="24"/>
        </w:rPr>
        <w:t> от 28.12.2010 N 404-ФЗ)</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4" w:name="dst104849"/>
      <w:bookmarkEnd w:id="4"/>
      <w:r w:rsidRPr="00AB0864">
        <w:rPr>
          <w:rFonts w:ascii="Arial" w:eastAsia="Times New Roman" w:hAnsi="Arial" w:cs="Arial"/>
          <w:color w:val="333333"/>
          <w:sz w:val="24"/>
          <w:szCs w:val="24"/>
        </w:rPr>
        <w:t>3)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rsidR="00AB0864" w:rsidRPr="00AB0864" w:rsidRDefault="00AB0864" w:rsidP="00AB0864">
      <w:pPr>
        <w:shd w:val="clear" w:color="auto" w:fill="FFFFFF"/>
        <w:spacing w:after="0" w:line="290"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(в ред. Федерального </w:t>
      </w:r>
      <w:hyperlink r:id="rId7" w:anchor="dst100027" w:history="1">
        <w:r w:rsidRPr="00AB0864">
          <w:rPr>
            <w:rFonts w:ascii="Arial" w:eastAsia="Times New Roman" w:hAnsi="Arial" w:cs="Arial"/>
            <w:color w:val="666699"/>
            <w:sz w:val="24"/>
            <w:szCs w:val="24"/>
          </w:rPr>
          <w:t>закона</w:t>
        </w:r>
      </w:hyperlink>
      <w:r w:rsidRPr="00AB0864">
        <w:rPr>
          <w:rFonts w:ascii="Arial" w:eastAsia="Times New Roman" w:hAnsi="Arial" w:cs="Arial"/>
          <w:color w:val="333333"/>
          <w:sz w:val="24"/>
          <w:szCs w:val="24"/>
        </w:rPr>
        <w:t> от 02.12.2008 N 226-ФЗ)</w:t>
      </w:r>
    </w:p>
    <w:p w:rsidR="00AB0864" w:rsidRPr="00AB0864" w:rsidRDefault="00AB0864" w:rsidP="00AB0864">
      <w:pPr>
        <w:shd w:val="clear" w:color="auto" w:fill="FFFFFF"/>
        <w:spacing w:after="0" w:line="362"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w:t>
      </w:r>
      <w:proofErr w:type="gramStart"/>
      <w:r w:rsidRPr="00AB0864">
        <w:rPr>
          <w:rFonts w:ascii="Arial" w:eastAsia="Times New Roman" w:hAnsi="Arial" w:cs="Arial"/>
          <w:color w:val="333333"/>
          <w:sz w:val="24"/>
          <w:szCs w:val="24"/>
        </w:rPr>
        <w:t>см</w:t>
      </w:r>
      <w:proofErr w:type="gramEnd"/>
      <w:r w:rsidRPr="00AB0864">
        <w:rPr>
          <w:rFonts w:ascii="Arial" w:eastAsia="Times New Roman" w:hAnsi="Arial" w:cs="Arial"/>
          <w:color w:val="333333"/>
          <w:sz w:val="24"/>
          <w:szCs w:val="24"/>
        </w:rPr>
        <w:t>. текст в предыдущей редакции)</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5" w:name="dst104850"/>
      <w:bookmarkEnd w:id="5"/>
      <w:proofErr w:type="gramStart"/>
      <w:r w:rsidRPr="00AB0864">
        <w:rPr>
          <w:rFonts w:ascii="Arial" w:eastAsia="Times New Roman" w:hAnsi="Arial" w:cs="Arial"/>
          <w:color w:val="333333"/>
          <w:sz w:val="24"/>
          <w:szCs w:val="24"/>
        </w:rPr>
        <w:t>4)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w:t>
      </w:r>
      <w:proofErr w:type="gramEnd"/>
    </w:p>
    <w:p w:rsidR="00AB0864" w:rsidRPr="00AB0864" w:rsidRDefault="00AB0864" w:rsidP="00AB0864">
      <w:pPr>
        <w:shd w:val="clear" w:color="auto" w:fill="FFFFFF"/>
        <w:spacing w:after="0" w:line="290"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(в ред. Федерального </w:t>
      </w:r>
      <w:hyperlink r:id="rId8" w:anchor="dst100028" w:history="1">
        <w:r w:rsidRPr="00AB0864">
          <w:rPr>
            <w:rFonts w:ascii="Arial" w:eastAsia="Times New Roman" w:hAnsi="Arial" w:cs="Arial"/>
            <w:color w:val="666699"/>
            <w:sz w:val="24"/>
            <w:szCs w:val="24"/>
          </w:rPr>
          <w:t>закона</w:t>
        </w:r>
      </w:hyperlink>
      <w:r w:rsidRPr="00AB0864">
        <w:rPr>
          <w:rFonts w:ascii="Arial" w:eastAsia="Times New Roman" w:hAnsi="Arial" w:cs="Arial"/>
          <w:color w:val="333333"/>
          <w:sz w:val="24"/>
          <w:szCs w:val="24"/>
        </w:rPr>
        <w:t> от 02.12.2008 N 226-ФЗ)</w:t>
      </w:r>
    </w:p>
    <w:p w:rsidR="00AB0864" w:rsidRPr="00AB0864" w:rsidRDefault="00AB0864" w:rsidP="00AB0864">
      <w:pPr>
        <w:shd w:val="clear" w:color="auto" w:fill="FFFFFF"/>
        <w:spacing w:after="0" w:line="362"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w:t>
      </w:r>
      <w:proofErr w:type="gramStart"/>
      <w:r w:rsidRPr="00AB0864">
        <w:rPr>
          <w:rFonts w:ascii="Arial" w:eastAsia="Times New Roman" w:hAnsi="Arial" w:cs="Arial"/>
          <w:color w:val="333333"/>
          <w:sz w:val="24"/>
          <w:szCs w:val="24"/>
        </w:rPr>
        <w:t>см</w:t>
      </w:r>
      <w:proofErr w:type="gramEnd"/>
      <w:r w:rsidRPr="00AB0864">
        <w:rPr>
          <w:rFonts w:ascii="Arial" w:eastAsia="Times New Roman" w:hAnsi="Arial" w:cs="Arial"/>
          <w:color w:val="333333"/>
          <w:sz w:val="24"/>
          <w:szCs w:val="24"/>
        </w:rPr>
        <w:t>. текст в предыдущей редакции)</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6" w:name="dst64"/>
      <w:bookmarkEnd w:id="6"/>
      <w:r w:rsidRPr="00AB0864">
        <w:rPr>
          <w:rFonts w:ascii="Arial" w:eastAsia="Times New Roman" w:hAnsi="Arial" w:cs="Arial"/>
          <w:color w:val="333333"/>
          <w:sz w:val="24"/>
          <w:szCs w:val="24"/>
        </w:rPr>
        <w:t>5) разрешать отводы, заявленные следователю, а также его самоотводы;</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7" w:name="dst65"/>
      <w:bookmarkEnd w:id="7"/>
      <w:r w:rsidRPr="00AB0864">
        <w:rPr>
          <w:rFonts w:ascii="Arial" w:eastAsia="Times New Roman" w:hAnsi="Arial" w:cs="Arial"/>
          <w:color w:val="333333"/>
          <w:sz w:val="24"/>
          <w:szCs w:val="24"/>
        </w:rPr>
        <w:t>6) отстранять следователя от дальнейшего производства расследования, если им допущено нарушение требований настоящего Кодекса;</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8" w:name="dst66"/>
      <w:bookmarkEnd w:id="8"/>
      <w:r w:rsidRPr="00AB0864">
        <w:rPr>
          <w:rFonts w:ascii="Arial" w:eastAsia="Times New Roman" w:hAnsi="Arial" w:cs="Arial"/>
          <w:color w:val="333333"/>
          <w:sz w:val="24"/>
          <w:szCs w:val="24"/>
        </w:rPr>
        <w:t>7)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9" w:name="dst2019"/>
      <w:bookmarkEnd w:id="9"/>
      <w:r w:rsidRPr="00AB0864">
        <w:rPr>
          <w:rFonts w:ascii="Arial" w:eastAsia="Times New Roman" w:hAnsi="Arial" w:cs="Arial"/>
          <w:color w:val="333333"/>
          <w:sz w:val="24"/>
          <w:szCs w:val="24"/>
        </w:rPr>
        <w:t>7.1) возбуждать перед судом ходатайство о разрешении отмены постановления о прекращении уголовного дела или уголовного преследования в случае, предусмотренном </w:t>
      </w:r>
      <w:hyperlink r:id="rId9" w:anchor="dst2021" w:history="1">
        <w:r w:rsidRPr="00AB0864">
          <w:rPr>
            <w:rFonts w:ascii="Arial" w:eastAsia="Times New Roman" w:hAnsi="Arial" w:cs="Arial"/>
            <w:color w:val="666699"/>
            <w:sz w:val="24"/>
            <w:szCs w:val="24"/>
          </w:rPr>
          <w:t>частью первой.1 статьи 214</w:t>
        </w:r>
      </w:hyperlink>
      <w:r w:rsidRPr="00AB0864">
        <w:rPr>
          <w:rFonts w:ascii="Arial" w:eastAsia="Times New Roman" w:hAnsi="Arial" w:cs="Arial"/>
          <w:color w:val="333333"/>
          <w:sz w:val="24"/>
          <w:szCs w:val="24"/>
        </w:rPr>
        <w:t> настоящего Кодекса;</w:t>
      </w:r>
    </w:p>
    <w:p w:rsidR="00AB0864" w:rsidRPr="00AB0864" w:rsidRDefault="00AB0864" w:rsidP="00AB0864">
      <w:pPr>
        <w:shd w:val="clear" w:color="auto" w:fill="FFFFFF"/>
        <w:spacing w:after="0" w:line="290"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 xml:space="preserve">(п. 7.1 </w:t>
      </w:r>
      <w:proofErr w:type="gramStart"/>
      <w:r w:rsidRPr="00AB0864">
        <w:rPr>
          <w:rFonts w:ascii="Arial" w:eastAsia="Times New Roman" w:hAnsi="Arial" w:cs="Arial"/>
          <w:color w:val="333333"/>
          <w:sz w:val="24"/>
          <w:szCs w:val="24"/>
        </w:rPr>
        <w:t>введен</w:t>
      </w:r>
      <w:proofErr w:type="gramEnd"/>
      <w:r w:rsidRPr="00AB0864">
        <w:rPr>
          <w:rFonts w:ascii="Arial" w:eastAsia="Times New Roman" w:hAnsi="Arial" w:cs="Arial"/>
          <w:color w:val="333333"/>
          <w:sz w:val="24"/>
          <w:szCs w:val="24"/>
        </w:rPr>
        <w:t xml:space="preserve"> Федеральным </w:t>
      </w:r>
      <w:hyperlink r:id="rId10" w:anchor="dst100012" w:history="1">
        <w:r w:rsidRPr="00AB0864">
          <w:rPr>
            <w:rFonts w:ascii="Arial" w:eastAsia="Times New Roman" w:hAnsi="Arial" w:cs="Arial"/>
            <w:color w:val="666699"/>
            <w:sz w:val="24"/>
            <w:szCs w:val="24"/>
          </w:rPr>
          <w:t>законом</w:t>
        </w:r>
      </w:hyperlink>
      <w:r w:rsidRPr="00AB0864">
        <w:rPr>
          <w:rFonts w:ascii="Arial" w:eastAsia="Times New Roman" w:hAnsi="Arial" w:cs="Arial"/>
          <w:color w:val="333333"/>
          <w:sz w:val="24"/>
          <w:szCs w:val="24"/>
        </w:rPr>
        <w:t> от 12.11.2018 N 411-ФЗ)</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10" w:name="dst67"/>
      <w:bookmarkEnd w:id="10"/>
      <w:r w:rsidRPr="00AB0864">
        <w:rPr>
          <w:rFonts w:ascii="Arial" w:eastAsia="Times New Roman" w:hAnsi="Arial" w:cs="Arial"/>
          <w:color w:val="333333"/>
          <w:sz w:val="24"/>
          <w:szCs w:val="24"/>
        </w:rPr>
        <w:t>8) продлевать срок предварительного расследования;</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11" w:name="dst1345"/>
      <w:bookmarkEnd w:id="11"/>
      <w:r w:rsidRPr="00AB0864">
        <w:rPr>
          <w:rFonts w:ascii="Arial" w:eastAsia="Times New Roman" w:hAnsi="Arial" w:cs="Arial"/>
          <w:color w:val="333333"/>
          <w:sz w:val="24"/>
          <w:szCs w:val="24"/>
        </w:rPr>
        <w:lastRenderedPageBreak/>
        <w:t>9) утверждать постановление следователя о прекращении производства по уголовному делу, а также об осуществлении государственной защиты;</w:t>
      </w:r>
    </w:p>
    <w:p w:rsidR="00AB0864" w:rsidRPr="00AB0864" w:rsidRDefault="00AB0864" w:rsidP="00AB0864">
      <w:pPr>
        <w:shd w:val="clear" w:color="auto" w:fill="FFFFFF"/>
        <w:spacing w:after="0" w:line="290"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(в ред. Федерального </w:t>
      </w:r>
      <w:hyperlink r:id="rId11" w:anchor="dst100043" w:history="1">
        <w:r w:rsidRPr="00AB0864">
          <w:rPr>
            <w:rFonts w:ascii="Arial" w:eastAsia="Times New Roman" w:hAnsi="Arial" w:cs="Arial"/>
            <w:color w:val="666699"/>
            <w:sz w:val="24"/>
            <w:szCs w:val="24"/>
          </w:rPr>
          <w:t>закона</w:t>
        </w:r>
      </w:hyperlink>
      <w:r w:rsidRPr="00AB0864">
        <w:rPr>
          <w:rFonts w:ascii="Arial" w:eastAsia="Times New Roman" w:hAnsi="Arial" w:cs="Arial"/>
          <w:color w:val="333333"/>
          <w:sz w:val="24"/>
          <w:szCs w:val="24"/>
        </w:rPr>
        <w:t> от 28.12.2013 N 432-ФЗ)</w:t>
      </w:r>
    </w:p>
    <w:p w:rsidR="00AB0864" w:rsidRPr="00AB0864" w:rsidRDefault="00AB0864" w:rsidP="00AB0864">
      <w:pPr>
        <w:shd w:val="clear" w:color="auto" w:fill="FFFFFF"/>
        <w:spacing w:after="0" w:line="362"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w:t>
      </w:r>
      <w:proofErr w:type="gramStart"/>
      <w:r w:rsidRPr="00AB0864">
        <w:rPr>
          <w:rFonts w:ascii="Arial" w:eastAsia="Times New Roman" w:hAnsi="Arial" w:cs="Arial"/>
          <w:color w:val="333333"/>
          <w:sz w:val="24"/>
          <w:szCs w:val="24"/>
        </w:rPr>
        <w:t>см</w:t>
      </w:r>
      <w:proofErr w:type="gramEnd"/>
      <w:r w:rsidRPr="00AB0864">
        <w:rPr>
          <w:rFonts w:ascii="Arial" w:eastAsia="Times New Roman" w:hAnsi="Arial" w:cs="Arial"/>
          <w:color w:val="333333"/>
          <w:sz w:val="24"/>
          <w:szCs w:val="24"/>
        </w:rPr>
        <w:t>. текст в предыдущей редакции)</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12" w:name="dst69"/>
      <w:bookmarkEnd w:id="12"/>
      <w:r w:rsidRPr="00AB0864">
        <w:rPr>
          <w:rFonts w:ascii="Arial" w:eastAsia="Times New Roman" w:hAnsi="Arial" w:cs="Arial"/>
          <w:color w:val="333333"/>
          <w:sz w:val="24"/>
          <w:szCs w:val="24"/>
        </w:rPr>
        <w:t>10) давать согласие следователю, производившему предварительное следствие по уголовному делу, на обжалование в порядке, установленном </w:t>
      </w:r>
      <w:hyperlink r:id="rId12" w:anchor="dst436" w:history="1">
        <w:r w:rsidRPr="00AB0864">
          <w:rPr>
            <w:rFonts w:ascii="Arial" w:eastAsia="Times New Roman" w:hAnsi="Arial" w:cs="Arial"/>
            <w:color w:val="666699"/>
            <w:sz w:val="24"/>
            <w:szCs w:val="24"/>
          </w:rPr>
          <w:t>частью четвертой статьи 221</w:t>
        </w:r>
      </w:hyperlink>
      <w:r w:rsidRPr="00AB0864">
        <w:rPr>
          <w:rFonts w:ascii="Arial" w:eastAsia="Times New Roman" w:hAnsi="Arial" w:cs="Arial"/>
          <w:color w:val="333333"/>
          <w:sz w:val="24"/>
          <w:szCs w:val="24"/>
        </w:rPr>
        <w:t> настоящего Кодекса, решения прокурора, вынесенного в соответствии с </w:t>
      </w:r>
      <w:hyperlink r:id="rId13" w:anchor="dst194" w:history="1">
        <w:r w:rsidRPr="00AB0864">
          <w:rPr>
            <w:rFonts w:ascii="Arial" w:eastAsia="Times New Roman" w:hAnsi="Arial" w:cs="Arial"/>
            <w:color w:val="666699"/>
            <w:sz w:val="24"/>
            <w:szCs w:val="24"/>
          </w:rPr>
          <w:t>пунктом 2 части первой статьи 221</w:t>
        </w:r>
      </w:hyperlink>
      <w:r w:rsidRPr="00AB0864">
        <w:rPr>
          <w:rFonts w:ascii="Arial" w:eastAsia="Times New Roman" w:hAnsi="Arial" w:cs="Arial"/>
          <w:color w:val="333333"/>
          <w:sz w:val="24"/>
          <w:szCs w:val="24"/>
        </w:rPr>
        <w:t> настоящего Кодекса;</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13" w:name="dst70"/>
      <w:bookmarkEnd w:id="13"/>
      <w:r w:rsidRPr="00AB0864">
        <w:rPr>
          <w:rFonts w:ascii="Arial" w:eastAsia="Times New Roman" w:hAnsi="Arial" w:cs="Arial"/>
          <w:color w:val="333333"/>
          <w:sz w:val="24"/>
          <w:szCs w:val="24"/>
        </w:rPr>
        <w:t>11) возвращать уголовное дело следователю со своими указаниями о производстве дополнительного расследования;</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14" w:name="dst71"/>
      <w:bookmarkEnd w:id="14"/>
      <w:r w:rsidRPr="00AB0864">
        <w:rPr>
          <w:rFonts w:ascii="Arial" w:eastAsia="Times New Roman" w:hAnsi="Arial" w:cs="Arial"/>
          <w:color w:val="333333"/>
          <w:sz w:val="24"/>
          <w:szCs w:val="24"/>
        </w:rPr>
        <w:t>12) осуществлять иные полномочия, предусмотренные настоящим Кодексом.</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15" w:name="dst104851"/>
      <w:bookmarkEnd w:id="15"/>
      <w:r w:rsidRPr="00AB0864">
        <w:rPr>
          <w:rFonts w:ascii="Arial" w:eastAsia="Times New Roman" w:hAnsi="Arial" w:cs="Arial"/>
          <w:color w:val="333333"/>
          <w:sz w:val="24"/>
          <w:szCs w:val="24"/>
        </w:rPr>
        <w:t>2. Руководитель следственного органа вправе возбудить уголовное дело в </w:t>
      </w:r>
      <w:hyperlink r:id="rId14" w:anchor="dst101099" w:history="1">
        <w:r w:rsidRPr="00AB0864">
          <w:rPr>
            <w:rFonts w:ascii="Arial" w:eastAsia="Times New Roman" w:hAnsi="Arial" w:cs="Arial"/>
            <w:color w:val="666699"/>
            <w:sz w:val="24"/>
            <w:szCs w:val="24"/>
          </w:rPr>
          <w:t>порядке</w:t>
        </w:r>
      </w:hyperlink>
      <w:r w:rsidRPr="00AB0864">
        <w:rPr>
          <w:rFonts w:ascii="Arial" w:eastAsia="Times New Roman" w:hAnsi="Arial" w:cs="Arial"/>
          <w:color w:val="333333"/>
          <w:sz w:val="24"/>
          <w:szCs w:val="24"/>
        </w:rPr>
        <w:t>,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AB0864" w:rsidRPr="00AB0864" w:rsidRDefault="00AB0864" w:rsidP="00AB0864">
      <w:pPr>
        <w:shd w:val="clear" w:color="auto" w:fill="FFFFFF"/>
        <w:spacing w:after="0" w:line="290"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w:t>
      </w:r>
      <w:proofErr w:type="gramStart"/>
      <w:r w:rsidRPr="00AB0864">
        <w:rPr>
          <w:rFonts w:ascii="Arial" w:eastAsia="Times New Roman" w:hAnsi="Arial" w:cs="Arial"/>
          <w:color w:val="333333"/>
          <w:sz w:val="24"/>
          <w:szCs w:val="24"/>
        </w:rPr>
        <w:t>ч</w:t>
      </w:r>
      <w:proofErr w:type="gramEnd"/>
      <w:r w:rsidRPr="00AB0864">
        <w:rPr>
          <w:rFonts w:ascii="Arial" w:eastAsia="Times New Roman" w:hAnsi="Arial" w:cs="Arial"/>
          <w:color w:val="333333"/>
          <w:sz w:val="24"/>
          <w:szCs w:val="24"/>
        </w:rPr>
        <w:t>асть вторая в ред. Федерального </w:t>
      </w:r>
      <w:hyperlink r:id="rId15" w:anchor="dst100029" w:history="1">
        <w:r w:rsidRPr="00AB0864">
          <w:rPr>
            <w:rFonts w:ascii="Arial" w:eastAsia="Times New Roman" w:hAnsi="Arial" w:cs="Arial"/>
            <w:color w:val="666699"/>
            <w:sz w:val="24"/>
            <w:szCs w:val="24"/>
          </w:rPr>
          <w:t>закона</w:t>
        </w:r>
      </w:hyperlink>
      <w:r w:rsidRPr="00AB0864">
        <w:rPr>
          <w:rFonts w:ascii="Arial" w:eastAsia="Times New Roman" w:hAnsi="Arial" w:cs="Arial"/>
          <w:color w:val="333333"/>
          <w:sz w:val="24"/>
          <w:szCs w:val="24"/>
        </w:rPr>
        <w:t> от 02.12.2008 N 226-ФЗ)</w:t>
      </w:r>
    </w:p>
    <w:p w:rsidR="00AB0864" w:rsidRPr="00AB0864" w:rsidRDefault="00AB0864" w:rsidP="00AB0864">
      <w:pPr>
        <w:shd w:val="clear" w:color="auto" w:fill="FFFFFF"/>
        <w:spacing w:after="0" w:line="362"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w:t>
      </w:r>
      <w:proofErr w:type="gramStart"/>
      <w:r w:rsidRPr="00AB0864">
        <w:rPr>
          <w:rFonts w:ascii="Arial" w:eastAsia="Times New Roman" w:hAnsi="Arial" w:cs="Arial"/>
          <w:color w:val="333333"/>
          <w:sz w:val="24"/>
          <w:szCs w:val="24"/>
        </w:rPr>
        <w:t>см</w:t>
      </w:r>
      <w:proofErr w:type="gramEnd"/>
      <w:r w:rsidRPr="00AB0864">
        <w:rPr>
          <w:rFonts w:ascii="Arial" w:eastAsia="Times New Roman" w:hAnsi="Arial" w:cs="Arial"/>
          <w:color w:val="333333"/>
          <w:sz w:val="24"/>
          <w:szCs w:val="24"/>
        </w:rPr>
        <w:t>. текст в предыдущей редакции)</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16" w:name="dst104852"/>
      <w:bookmarkEnd w:id="16"/>
      <w:r w:rsidRPr="00AB0864">
        <w:rPr>
          <w:rFonts w:ascii="Arial" w:eastAsia="Times New Roman" w:hAnsi="Arial" w:cs="Arial"/>
          <w:color w:val="333333"/>
          <w:sz w:val="24"/>
          <w:szCs w:val="24"/>
        </w:rPr>
        <w:t>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AB0864" w:rsidRPr="00AB0864" w:rsidRDefault="00AB0864" w:rsidP="00AB0864">
      <w:pPr>
        <w:shd w:val="clear" w:color="auto" w:fill="FFFFFF"/>
        <w:spacing w:after="0" w:line="290"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w:t>
      </w:r>
      <w:proofErr w:type="gramStart"/>
      <w:r w:rsidRPr="00AB0864">
        <w:rPr>
          <w:rFonts w:ascii="Arial" w:eastAsia="Times New Roman" w:hAnsi="Arial" w:cs="Arial"/>
          <w:color w:val="333333"/>
          <w:sz w:val="24"/>
          <w:szCs w:val="24"/>
        </w:rPr>
        <w:t>в</w:t>
      </w:r>
      <w:proofErr w:type="gramEnd"/>
      <w:r w:rsidRPr="00AB0864">
        <w:rPr>
          <w:rFonts w:ascii="Arial" w:eastAsia="Times New Roman" w:hAnsi="Arial" w:cs="Arial"/>
          <w:color w:val="333333"/>
          <w:sz w:val="24"/>
          <w:szCs w:val="24"/>
        </w:rPr>
        <w:t xml:space="preserve"> ред. Федерального </w:t>
      </w:r>
      <w:hyperlink r:id="rId16" w:anchor="dst100031" w:history="1">
        <w:r w:rsidRPr="00AB0864">
          <w:rPr>
            <w:rFonts w:ascii="Arial" w:eastAsia="Times New Roman" w:hAnsi="Arial" w:cs="Arial"/>
            <w:color w:val="666699"/>
            <w:sz w:val="24"/>
            <w:szCs w:val="24"/>
          </w:rPr>
          <w:t>закона</w:t>
        </w:r>
      </w:hyperlink>
      <w:r w:rsidRPr="00AB0864">
        <w:rPr>
          <w:rFonts w:ascii="Arial" w:eastAsia="Times New Roman" w:hAnsi="Arial" w:cs="Arial"/>
          <w:color w:val="333333"/>
          <w:sz w:val="24"/>
          <w:szCs w:val="24"/>
        </w:rPr>
        <w:t> от 02.12.2008 N 226-ФЗ)</w:t>
      </w:r>
    </w:p>
    <w:p w:rsidR="00AB0864" w:rsidRPr="00AB0864" w:rsidRDefault="00AB0864" w:rsidP="00AB0864">
      <w:pPr>
        <w:shd w:val="clear" w:color="auto" w:fill="FFFFFF"/>
        <w:spacing w:after="0" w:line="362"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w:t>
      </w:r>
      <w:proofErr w:type="gramStart"/>
      <w:r w:rsidRPr="00AB0864">
        <w:rPr>
          <w:rFonts w:ascii="Arial" w:eastAsia="Times New Roman" w:hAnsi="Arial" w:cs="Arial"/>
          <w:color w:val="333333"/>
          <w:sz w:val="24"/>
          <w:szCs w:val="24"/>
        </w:rPr>
        <w:t>см</w:t>
      </w:r>
      <w:proofErr w:type="gramEnd"/>
      <w:r w:rsidRPr="00AB0864">
        <w:rPr>
          <w:rFonts w:ascii="Arial" w:eastAsia="Times New Roman" w:hAnsi="Arial" w:cs="Arial"/>
          <w:color w:val="333333"/>
          <w:sz w:val="24"/>
          <w:szCs w:val="24"/>
        </w:rPr>
        <w:t>. текст в предыдущей редакции)</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17" w:name="dst417"/>
      <w:bookmarkEnd w:id="17"/>
      <w:r w:rsidRPr="00AB0864">
        <w:rPr>
          <w:rFonts w:ascii="Arial" w:eastAsia="Times New Roman" w:hAnsi="Arial" w:cs="Arial"/>
          <w:color w:val="333333"/>
          <w:sz w:val="24"/>
          <w:szCs w:val="24"/>
        </w:rPr>
        <w:t xml:space="preserve">4. </w:t>
      </w:r>
      <w:proofErr w:type="gramStart"/>
      <w:r w:rsidRPr="00AB0864">
        <w:rPr>
          <w:rFonts w:ascii="Arial" w:eastAsia="Times New Roman" w:hAnsi="Arial" w:cs="Arial"/>
          <w:color w:val="333333"/>
          <w:sz w:val="24"/>
          <w:szCs w:val="24"/>
        </w:rPr>
        <w:t>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иных нарушений федерального законодательства,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w:t>
      </w:r>
      <w:proofErr w:type="gramEnd"/>
      <w:r w:rsidRPr="00AB0864">
        <w:rPr>
          <w:rFonts w:ascii="Arial" w:eastAsia="Times New Roman" w:hAnsi="Arial" w:cs="Arial"/>
          <w:color w:val="333333"/>
          <w:sz w:val="24"/>
          <w:szCs w:val="24"/>
        </w:rPr>
        <w:t xml:space="preserve"> </w:t>
      </w:r>
      <w:proofErr w:type="gramStart"/>
      <w:r w:rsidRPr="00AB0864">
        <w:rPr>
          <w:rFonts w:ascii="Arial" w:eastAsia="Times New Roman" w:hAnsi="Arial" w:cs="Arial"/>
          <w:color w:val="333333"/>
          <w:sz w:val="24"/>
          <w:szCs w:val="24"/>
        </w:rPr>
        <w:t>прокурора, которое в течение 5 суток направляет прокурору.</w:t>
      </w:r>
      <w:proofErr w:type="gramEnd"/>
    </w:p>
    <w:p w:rsidR="00AB0864" w:rsidRPr="00AB0864" w:rsidRDefault="00AB0864" w:rsidP="00AB0864">
      <w:pPr>
        <w:shd w:val="clear" w:color="auto" w:fill="FFFFFF"/>
        <w:spacing w:after="0" w:line="290"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(в ред. Федеральных законов от 02.12.2008 </w:t>
      </w:r>
      <w:hyperlink r:id="rId17" w:anchor="dst100032" w:history="1">
        <w:r w:rsidRPr="00AB0864">
          <w:rPr>
            <w:rFonts w:ascii="Arial" w:eastAsia="Times New Roman" w:hAnsi="Arial" w:cs="Arial"/>
            <w:color w:val="666699"/>
            <w:sz w:val="24"/>
            <w:szCs w:val="24"/>
          </w:rPr>
          <w:t>N 226-ФЗ</w:t>
        </w:r>
      </w:hyperlink>
      <w:r w:rsidRPr="00AB0864">
        <w:rPr>
          <w:rFonts w:ascii="Arial" w:eastAsia="Times New Roman" w:hAnsi="Arial" w:cs="Arial"/>
          <w:color w:val="333333"/>
          <w:sz w:val="24"/>
          <w:szCs w:val="24"/>
        </w:rPr>
        <w:t>, от 28.12.2010 </w:t>
      </w:r>
      <w:hyperlink r:id="rId18" w:anchor="dst100276" w:history="1">
        <w:r w:rsidRPr="00AB0864">
          <w:rPr>
            <w:rFonts w:ascii="Arial" w:eastAsia="Times New Roman" w:hAnsi="Arial" w:cs="Arial"/>
            <w:color w:val="666699"/>
            <w:sz w:val="24"/>
            <w:szCs w:val="24"/>
          </w:rPr>
          <w:t>N 404-ФЗ</w:t>
        </w:r>
      </w:hyperlink>
      <w:r w:rsidRPr="00AB0864">
        <w:rPr>
          <w:rFonts w:ascii="Arial" w:eastAsia="Times New Roman" w:hAnsi="Arial" w:cs="Arial"/>
          <w:color w:val="333333"/>
          <w:sz w:val="24"/>
          <w:szCs w:val="24"/>
        </w:rPr>
        <w:t>)</w:t>
      </w:r>
    </w:p>
    <w:p w:rsidR="00AB0864" w:rsidRPr="00AB0864" w:rsidRDefault="00AB0864" w:rsidP="00AB0864">
      <w:pPr>
        <w:shd w:val="clear" w:color="auto" w:fill="FFFFFF"/>
        <w:spacing w:after="0" w:line="362" w:lineRule="atLeast"/>
        <w:jc w:val="both"/>
        <w:rPr>
          <w:rFonts w:ascii="Arial" w:eastAsia="Times New Roman" w:hAnsi="Arial" w:cs="Arial"/>
          <w:color w:val="333333"/>
          <w:sz w:val="24"/>
          <w:szCs w:val="24"/>
        </w:rPr>
      </w:pPr>
      <w:r w:rsidRPr="00AB0864">
        <w:rPr>
          <w:rFonts w:ascii="Arial" w:eastAsia="Times New Roman" w:hAnsi="Arial" w:cs="Arial"/>
          <w:color w:val="333333"/>
          <w:sz w:val="24"/>
          <w:szCs w:val="24"/>
        </w:rPr>
        <w:t>(</w:t>
      </w:r>
      <w:proofErr w:type="gramStart"/>
      <w:r w:rsidRPr="00AB0864">
        <w:rPr>
          <w:rFonts w:ascii="Arial" w:eastAsia="Times New Roman" w:hAnsi="Arial" w:cs="Arial"/>
          <w:color w:val="333333"/>
          <w:sz w:val="24"/>
          <w:szCs w:val="24"/>
        </w:rPr>
        <w:t>см</w:t>
      </w:r>
      <w:proofErr w:type="gramEnd"/>
      <w:r w:rsidRPr="00AB0864">
        <w:rPr>
          <w:rFonts w:ascii="Arial" w:eastAsia="Times New Roman" w:hAnsi="Arial" w:cs="Arial"/>
          <w:color w:val="333333"/>
          <w:sz w:val="24"/>
          <w:szCs w:val="24"/>
        </w:rPr>
        <w:t>. текст в предыдущей редакции)</w:t>
      </w:r>
    </w:p>
    <w:p w:rsidR="00AB0864" w:rsidRPr="00AB0864" w:rsidRDefault="00AB0864" w:rsidP="00AB0864">
      <w:pPr>
        <w:shd w:val="clear" w:color="auto" w:fill="FFFFFF"/>
        <w:spacing w:after="0" w:line="290" w:lineRule="atLeast"/>
        <w:ind w:firstLine="540"/>
        <w:jc w:val="both"/>
        <w:rPr>
          <w:rFonts w:ascii="Arial" w:eastAsia="Times New Roman" w:hAnsi="Arial" w:cs="Arial"/>
          <w:color w:val="333333"/>
          <w:sz w:val="24"/>
          <w:szCs w:val="24"/>
        </w:rPr>
      </w:pPr>
      <w:bookmarkStart w:id="18" w:name="dst418"/>
      <w:bookmarkEnd w:id="18"/>
      <w:r w:rsidRPr="00AB0864">
        <w:rPr>
          <w:rFonts w:ascii="Arial" w:eastAsia="Times New Roman" w:hAnsi="Arial" w:cs="Arial"/>
          <w:color w:val="333333"/>
          <w:sz w:val="24"/>
          <w:szCs w:val="24"/>
        </w:rPr>
        <w:t xml:space="preserve">5. </w:t>
      </w:r>
      <w:proofErr w:type="gramStart"/>
      <w:r w:rsidRPr="00AB0864">
        <w:rPr>
          <w:rFonts w:ascii="Arial" w:eastAsia="Times New Roman" w:hAnsi="Arial" w:cs="Arial"/>
          <w:color w:val="333333"/>
          <w:sz w:val="24"/>
          <w:szCs w:val="24"/>
        </w:rPr>
        <w:t>Полномочия руководителя следственного органа, предусмотренные настоящей статьей, осуществляют Председатель Следственного комитета Российской Федерации, руководители следственных органов Следственного комитета Российской Федерации по субъектам Российской Федерации, по районам, городам, их заместители, а также руководители следственных органов соответствующих федеральных органов исполнительной власти (при</w:t>
      </w:r>
      <w:proofErr w:type="gramEnd"/>
      <w:r w:rsidRPr="00AB0864">
        <w:rPr>
          <w:rFonts w:ascii="Arial" w:eastAsia="Times New Roman" w:hAnsi="Arial" w:cs="Arial"/>
          <w:color w:val="333333"/>
          <w:sz w:val="24"/>
          <w:szCs w:val="24"/>
        </w:rPr>
        <w:t xml:space="preserve"> </w:t>
      </w:r>
      <w:r w:rsidRPr="00AB0864">
        <w:rPr>
          <w:rFonts w:ascii="Arial" w:eastAsia="Times New Roman" w:hAnsi="Arial" w:cs="Arial"/>
          <w:color w:val="333333"/>
          <w:sz w:val="24"/>
          <w:szCs w:val="24"/>
        </w:rPr>
        <w:lastRenderedPageBreak/>
        <w:t xml:space="preserve">соответствующих федеральных органах исполнительной власти), их территориальных органов по субъектам Российской Федерации, по районам, городам, их заместители, иные руководители следственных органов и их заместители, объем процессуальных </w:t>
      </w:r>
      <w:proofErr w:type="gramStart"/>
      <w:r w:rsidRPr="00AB0864">
        <w:rPr>
          <w:rFonts w:ascii="Arial" w:eastAsia="Times New Roman" w:hAnsi="Arial" w:cs="Arial"/>
          <w:color w:val="333333"/>
          <w:sz w:val="24"/>
          <w:szCs w:val="24"/>
        </w:rPr>
        <w:t>полномочий</w:t>
      </w:r>
      <w:proofErr w:type="gramEnd"/>
      <w:r w:rsidRPr="00AB0864">
        <w:rPr>
          <w:rFonts w:ascii="Arial" w:eastAsia="Times New Roman" w:hAnsi="Arial" w:cs="Arial"/>
          <w:color w:val="333333"/>
          <w:sz w:val="24"/>
          <w:szCs w:val="24"/>
        </w:rPr>
        <w:t xml:space="preserve"> которых </w:t>
      </w:r>
      <w:hyperlink r:id="rId19" w:anchor="dst0" w:history="1">
        <w:r w:rsidRPr="00AB0864">
          <w:rPr>
            <w:rFonts w:ascii="Arial" w:eastAsia="Times New Roman" w:hAnsi="Arial" w:cs="Arial"/>
            <w:color w:val="666699"/>
            <w:sz w:val="24"/>
            <w:szCs w:val="24"/>
          </w:rPr>
          <w:t>устанавливается</w:t>
        </w:r>
      </w:hyperlink>
      <w:r w:rsidRPr="00AB0864">
        <w:rPr>
          <w:rFonts w:ascii="Arial" w:eastAsia="Times New Roman" w:hAnsi="Arial" w:cs="Arial"/>
          <w:color w:val="333333"/>
          <w:sz w:val="24"/>
          <w:szCs w:val="24"/>
        </w:rPr>
        <w:t> Председателем Следственного комитета Российской Федерации, руководителями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rsidR="00097F43" w:rsidRDefault="00097F43"/>
    <w:sectPr w:rsidR="00097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0864"/>
    <w:rsid w:val="00097F43"/>
    <w:rsid w:val="00AB0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8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864"/>
    <w:rPr>
      <w:rFonts w:ascii="Times New Roman" w:eastAsia="Times New Roman" w:hAnsi="Times New Roman" w:cs="Times New Roman"/>
      <w:b/>
      <w:bCs/>
      <w:kern w:val="36"/>
      <w:sz w:val="48"/>
      <w:szCs w:val="48"/>
    </w:rPr>
  </w:style>
  <w:style w:type="character" w:customStyle="1" w:styleId="blk">
    <w:name w:val="blk"/>
    <w:basedOn w:val="a0"/>
    <w:rsid w:val="00AB0864"/>
  </w:style>
  <w:style w:type="character" w:customStyle="1" w:styleId="hl">
    <w:name w:val="hl"/>
    <w:basedOn w:val="a0"/>
    <w:rsid w:val="00AB0864"/>
  </w:style>
  <w:style w:type="character" w:styleId="a3">
    <w:name w:val="Hyperlink"/>
    <w:basedOn w:val="a0"/>
    <w:uiPriority w:val="99"/>
    <w:semiHidden/>
    <w:unhideWhenUsed/>
    <w:rsid w:val="00AB0864"/>
    <w:rPr>
      <w:color w:val="0000FF"/>
      <w:u w:val="single"/>
    </w:rPr>
  </w:style>
  <w:style w:type="character" w:customStyle="1" w:styleId="nobr">
    <w:name w:val="nobr"/>
    <w:basedOn w:val="a0"/>
    <w:rsid w:val="00AB0864"/>
  </w:style>
</w:styles>
</file>

<file path=word/webSettings.xml><?xml version="1.0" encoding="utf-8"?>
<w:webSettings xmlns:r="http://schemas.openxmlformats.org/officeDocument/2006/relationships" xmlns:w="http://schemas.openxmlformats.org/wordprocessingml/2006/main">
  <w:divs>
    <w:div w:id="715274951">
      <w:bodyDiv w:val="1"/>
      <w:marLeft w:val="0"/>
      <w:marRight w:val="0"/>
      <w:marTop w:val="0"/>
      <w:marBottom w:val="0"/>
      <w:divBdr>
        <w:top w:val="none" w:sz="0" w:space="0" w:color="auto"/>
        <w:left w:val="none" w:sz="0" w:space="0" w:color="auto"/>
        <w:bottom w:val="none" w:sz="0" w:space="0" w:color="auto"/>
        <w:right w:val="none" w:sz="0" w:space="0" w:color="auto"/>
      </w:divBdr>
      <w:divsChild>
        <w:div w:id="2060279578">
          <w:marLeft w:val="0"/>
          <w:marRight w:val="0"/>
          <w:marTop w:val="120"/>
          <w:marBottom w:val="0"/>
          <w:divBdr>
            <w:top w:val="none" w:sz="0" w:space="0" w:color="auto"/>
            <w:left w:val="none" w:sz="0" w:space="0" w:color="auto"/>
            <w:bottom w:val="none" w:sz="0" w:space="0" w:color="auto"/>
            <w:right w:val="none" w:sz="0" w:space="0" w:color="auto"/>
          </w:divBdr>
        </w:div>
        <w:div w:id="35008418">
          <w:marLeft w:val="0"/>
          <w:marRight w:val="0"/>
          <w:marTop w:val="120"/>
          <w:marBottom w:val="0"/>
          <w:divBdr>
            <w:top w:val="none" w:sz="0" w:space="0" w:color="auto"/>
            <w:left w:val="none" w:sz="0" w:space="0" w:color="auto"/>
            <w:bottom w:val="none" w:sz="0" w:space="0" w:color="auto"/>
            <w:right w:val="none" w:sz="0" w:space="0" w:color="auto"/>
          </w:divBdr>
        </w:div>
        <w:div w:id="1987470423">
          <w:marLeft w:val="0"/>
          <w:marRight w:val="0"/>
          <w:marTop w:val="120"/>
          <w:marBottom w:val="0"/>
          <w:divBdr>
            <w:top w:val="none" w:sz="0" w:space="0" w:color="auto"/>
            <w:left w:val="none" w:sz="0" w:space="0" w:color="auto"/>
            <w:bottom w:val="none" w:sz="0" w:space="0" w:color="auto"/>
            <w:right w:val="none" w:sz="0" w:space="0" w:color="auto"/>
          </w:divBdr>
        </w:div>
        <w:div w:id="2064214213">
          <w:marLeft w:val="0"/>
          <w:marRight w:val="0"/>
          <w:marTop w:val="120"/>
          <w:marBottom w:val="0"/>
          <w:divBdr>
            <w:top w:val="none" w:sz="0" w:space="0" w:color="auto"/>
            <w:left w:val="none" w:sz="0" w:space="0" w:color="auto"/>
            <w:bottom w:val="none" w:sz="0" w:space="0" w:color="auto"/>
            <w:right w:val="none" w:sz="0" w:space="0" w:color="auto"/>
          </w:divBdr>
        </w:div>
        <w:div w:id="1663198334">
          <w:marLeft w:val="0"/>
          <w:marRight w:val="0"/>
          <w:marTop w:val="120"/>
          <w:marBottom w:val="0"/>
          <w:divBdr>
            <w:top w:val="none" w:sz="0" w:space="0" w:color="auto"/>
            <w:left w:val="none" w:sz="0" w:space="0" w:color="auto"/>
            <w:bottom w:val="none" w:sz="0" w:space="0" w:color="auto"/>
            <w:right w:val="none" w:sz="0" w:space="0" w:color="auto"/>
          </w:divBdr>
        </w:div>
        <w:div w:id="1546914187">
          <w:marLeft w:val="0"/>
          <w:marRight w:val="0"/>
          <w:marTop w:val="120"/>
          <w:marBottom w:val="0"/>
          <w:divBdr>
            <w:top w:val="none" w:sz="0" w:space="0" w:color="auto"/>
            <w:left w:val="none" w:sz="0" w:space="0" w:color="auto"/>
            <w:bottom w:val="none" w:sz="0" w:space="0" w:color="auto"/>
            <w:right w:val="none" w:sz="0" w:space="0" w:color="auto"/>
          </w:divBdr>
        </w:div>
        <w:div w:id="905339872">
          <w:marLeft w:val="0"/>
          <w:marRight w:val="0"/>
          <w:marTop w:val="120"/>
          <w:marBottom w:val="0"/>
          <w:divBdr>
            <w:top w:val="none" w:sz="0" w:space="0" w:color="auto"/>
            <w:left w:val="none" w:sz="0" w:space="0" w:color="auto"/>
            <w:bottom w:val="none" w:sz="0" w:space="0" w:color="auto"/>
            <w:right w:val="none" w:sz="0" w:space="0" w:color="auto"/>
          </w:divBdr>
        </w:div>
        <w:div w:id="846796217">
          <w:marLeft w:val="0"/>
          <w:marRight w:val="0"/>
          <w:marTop w:val="120"/>
          <w:marBottom w:val="0"/>
          <w:divBdr>
            <w:top w:val="none" w:sz="0" w:space="0" w:color="auto"/>
            <w:left w:val="none" w:sz="0" w:space="0" w:color="auto"/>
            <w:bottom w:val="none" w:sz="0" w:space="0" w:color="auto"/>
            <w:right w:val="none" w:sz="0" w:space="0" w:color="auto"/>
          </w:divBdr>
        </w:div>
        <w:div w:id="1469863366">
          <w:marLeft w:val="0"/>
          <w:marRight w:val="0"/>
          <w:marTop w:val="120"/>
          <w:marBottom w:val="0"/>
          <w:divBdr>
            <w:top w:val="none" w:sz="0" w:space="0" w:color="auto"/>
            <w:left w:val="none" w:sz="0" w:space="0" w:color="auto"/>
            <w:bottom w:val="none" w:sz="0" w:space="0" w:color="auto"/>
            <w:right w:val="none" w:sz="0" w:space="0" w:color="auto"/>
          </w:divBdr>
        </w:div>
        <w:div w:id="722602906">
          <w:marLeft w:val="0"/>
          <w:marRight w:val="0"/>
          <w:marTop w:val="120"/>
          <w:marBottom w:val="0"/>
          <w:divBdr>
            <w:top w:val="none" w:sz="0" w:space="0" w:color="auto"/>
            <w:left w:val="none" w:sz="0" w:space="0" w:color="auto"/>
            <w:bottom w:val="none" w:sz="0" w:space="0" w:color="auto"/>
            <w:right w:val="none" w:sz="0" w:space="0" w:color="auto"/>
          </w:divBdr>
        </w:div>
        <w:div w:id="582032075">
          <w:marLeft w:val="0"/>
          <w:marRight w:val="0"/>
          <w:marTop w:val="120"/>
          <w:marBottom w:val="0"/>
          <w:divBdr>
            <w:top w:val="none" w:sz="0" w:space="0" w:color="auto"/>
            <w:left w:val="none" w:sz="0" w:space="0" w:color="auto"/>
            <w:bottom w:val="none" w:sz="0" w:space="0" w:color="auto"/>
            <w:right w:val="none" w:sz="0" w:space="0" w:color="auto"/>
          </w:divBdr>
        </w:div>
        <w:div w:id="1851991826">
          <w:marLeft w:val="0"/>
          <w:marRight w:val="0"/>
          <w:marTop w:val="120"/>
          <w:marBottom w:val="0"/>
          <w:divBdr>
            <w:top w:val="none" w:sz="0" w:space="0" w:color="auto"/>
            <w:left w:val="none" w:sz="0" w:space="0" w:color="auto"/>
            <w:bottom w:val="none" w:sz="0" w:space="0" w:color="auto"/>
            <w:right w:val="none" w:sz="0" w:space="0" w:color="auto"/>
          </w:divBdr>
        </w:div>
        <w:div w:id="1867711961">
          <w:marLeft w:val="0"/>
          <w:marRight w:val="0"/>
          <w:marTop w:val="120"/>
          <w:marBottom w:val="0"/>
          <w:divBdr>
            <w:top w:val="none" w:sz="0" w:space="0" w:color="auto"/>
            <w:left w:val="none" w:sz="0" w:space="0" w:color="auto"/>
            <w:bottom w:val="none" w:sz="0" w:space="0" w:color="auto"/>
            <w:right w:val="none" w:sz="0" w:space="0" w:color="auto"/>
          </w:divBdr>
        </w:div>
        <w:div w:id="1823081150">
          <w:marLeft w:val="0"/>
          <w:marRight w:val="0"/>
          <w:marTop w:val="120"/>
          <w:marBottom w:val="0"/>
          <w:divBdr>
            <w:top w:val="none" w:sz="0" w:space="0" w:color="auto"/>
            <w:left w:val="none" w:sz="0" w:space="0" w:color="auto"/>
            <w:bottom w:val="none" w:sz="0" w:space="0" w:color="auto"/>
            <w:right w:val="none" w:sz="0" w:space="0" w:color="auto"/>
          </w:divBdr>
        </w:div>
        <w:div w:id="1272013640">
          <w:marLeft w:val="0"/>
          <w:marRight w:val="0"/>
          <w:marTop w:val="120"/>
          <w:marBottom w:val="0"/>
          <w:divBdr>
            <w:top w:val="none" w:sz="0" w:space="0" w:color="auto"/>
            <w:left w:val="none" w:sz="0" w:space="0" w:color="auto"/>
            <w:bottom w:val="none" w:sz="0" w:space="0" w:color="auto"/>
            <w:right w:val="none" w:sz="0" w:space="0" w:color="auto"/>
          </w:divBdr>
        </w:div>
        <w:div w:id="2029523594">
          <w:marLeft w:val="0"/>
          <w:marRight w:val="0"/>
          <w:marTop w:val="120"/>
          <w:marBottom w:val="0"/>
          <w:divBdr>
            <w:top w:val="none" w:sz="0" w:space="0" w:color="auto"/>
            <w:left w:val="none" w:sz="0" w:space="0" w:color="auto"/>
            <w:bottom w:val="none" w:sz="0" w:space="0" w:color="auto"/>
            <w:right w:val="none" w:sz="0" w:space="0" w:color="auto"/>
          </w:divBdr>
        </w:div>
        <w:div w:id="1448354568">
          <w:marLeft w:val="0"/>
          <w:marRight w:val="0"/>
          <w:marTop w:val="120"/>
          <w:marBottom w:val="0"/>
          <w:divBdr>
            <w:top w:val="none" w:sz="0" w:space="0" w:color="auto"/>
            <w:left w:val="none" w:sz="0" w:space="0" w:color="auto"/>
            <w:bottom w:val="none" w:sz="0" w:space="0" w:color="auto"/>
            <w:right w:val="none" w:sz="0" w:space="0" w:color="auto"/>
          </w:divBdr>
        </w:div>
        <w:div w:id="280219">
          <w:marLeft w:val="0"/>
          <w:marRight w:val="0"/>
          <w:marTop w:val="120"/>
          <w:marBottom w:val="0"/>
          <w:divBdr>
            <w:top w:val="none" w:sz="0" w:space="0" w:color="auto"/>
            <w:left w:val="none" w:sz="0" w:space="0" w:color="auto"/>
            <w:bottom w:val="none" w:sz="0" w:space="0" w:color="auto"/>
            <w:right w:val="none" w:sz="0" w:space="0" w:color="auto"/>
          </w:divBdr>
        </w:div>
        <w:div w:id="1086652652">
          <w:marLeft w:val="0"/>
          <w:marRight w:val="0"/>
          <w:marTop w:val="120"/>
          <w:marBottom w:val="0"/>
          <w:divBdr>
            <w:top w:val="none" w:sz="0" w:space="0" w:color="auto"/>
            <w:left w:val="none" w:sz="0" w:space="0" w:color="auto"/>
            <w:bottom w:val="none" w:sz="0" w:space="0" w:color="auto"/>
            <w:right w:val="none" w:sz="0" w:space="0" w:color="auto"/>
          </w:divBdr>
        </w:div>
        <w:div w:id="1414086766">
          <w:marLeft w:val="0"/>
          <w:marRight w:val="0"/>
          <w:marTop w:val="120"/>
          <w:marBottom w:val="0"/>
          <w:divBdr>
            <w:top w:val="none" w:sz="0" w:space="0" w:color="auto"/>
            <w:left w:val="none" w:sz="0" w:space="0" w:color="auto"/>
            <w:bottom w:val="none" w:sz="0" w:space="0" w:color="auto"/>
            <w:right w:val="none" w:sz="0" w:space="0" w:color="auto"/>
          </w:divBdr>
        </w:div>
        <w:div w:id="1292398957">
          <w:marLeft w:val="0"/>
          <w:marRight w:val="0"/>
          <w:marTop w:val="120"/>
          <w:marBottom w:val="0"/>
          <w:divBdr>
            <w:top w:val="none" w:sz="0" w:space="0" w:color="auto"/>
            <w:left w:val="none" w:sz="0" w:space="0" w:color="auto"/>
            <w:bottom w:val="none" w:sz="0" w:space="0" w:color="auto"/>
            <w:right w:val="none" w:sz="0" w:space="0" w:color="auto"/>
          </w:divBdr>
        </w:div>
        <w:div w:id="520513857">
          <w:marLeft w:val="0"/>
          <w:marRight w:val="0"/>
          <w:marTop w:val="120"/>
          <w:marBottom w:val="0"/>
          <w:divBdr>
            <w:top w:val="none" w:sz="0" w:space="0" w:color="auto"/>
            <w:left w:val="none" w:sz="0" w:space="0" w:color="auto"/>
            <w:bottom w:val="none" w:sz="0" w:space="0" w:color="auto"/>
            <w:right w:val="none" w:sz="0" w:space="0" w:color="auto"/>
          </w:divBdr>
        </w:div>
        <w:div w:id="2136243458">
          <w:marLeft w:val="0"/>
          <w:marRight w:val="0"/>
          <w:marTop w:val="120"/>
          <w:marBottom w:val="0"/>
          <w:divBdr>
            <w:top w:val="none" w:sz="0" w:space="0" w:color="auto"/>
            <w:left w:val="none" w:sz="0" w:space="0" w:color="auto"/>
            <w:bottom w:val="none" w:sz="0" w:space="0" w:color="auto"/>
            <w:right w:val="none" w:sz="0" w:space="0" w:color="auto"/>
          </w:divBdr>
        </w:div>
        <w:div w:id="1769813462">
          <w:marLeft w:val="0"/>
          <w:marRight w:val="0"/>
          <w:marTop w:val="120"/>
          <w:marBottom w:val="0"/>
          <w:divBdr>
            <w:top w:val="none" w:sz="0" w:space="0" w:color="auto"/>
            <w:left w:val="none" w:sz="0" w:space="0" w:color="auto"/>
            <w:bottom w:val="none" w:sz="0" w:space="0" w:color="auto"/>
            <w:right w:val="none" w:sz="0" w:space="0" w:color="auto"/>
          </w:divBdr>
        </w:div>
        <w:div w:id="1900167934">
          <w:marLeft w:val="0"/>
          <w:marRight w:val="0"/>
          <w:marTop w:val="120"/>
          <w:marBottom w:val="0"/>
          <w:divBdr>
            <w:top w:val="none" w:sz="0" w:space="0" w:color="auto"/>
            <w:left w:val="none" w:sz="0" w:space="0" w:color="auto"/>
            <w:bottom w:val="none" w:sz="0" w:space="0" w:color="auto"/>
            <w:right w:val="none" w:sz="0" w:space="0" w:color="auto"/>
          </w:divBdr>
        </w:div>
        <w:div w:id="662900564">
          <w:marLeft w:val="0"/>
          <w:marRight w:val="0"/>
          <w:marTop w:val="120"/>
          <w:marBottom w:val="0"/>
          <w:divBdr>
            <w:top w:val="none" w:sz="0" w:space="0" w:color="auto"/>
            <w:left w:val="none" w:sz="0" w:space="0" w:color="auto"/>
            <w:bottom w:val="none" w:sz="0" w:space="0" w:color="auto"/>
            <w:right w:val="none" w:sz="0" w:space="0" w:color="auto"/>
          </w:divBdr>
        </w:div>
        <w:div w:id="465396720">
          <w:marLeft w:val="0"/>
          <w:marRight w:val="0"/>
          <w:marTop w:val="120"/>
          <w:marBottom w:val="0"/>
          <w:divBdr>
            <w:top w:val="none" w:sz="0" w:space="0" w:color="auto"/>
            <w:left w:val="none" w:sz="0" w:space="0" w:color="auto"/>
            <w:bottom w:val="none" w:sz="0" w:space="0" w:color="auto"/>
            <w:right w:val="none" w:sz="0" w:space="0" w:color="auto"/>
          </w:divBdr>
        </w:div>
        <w:div w:id="56824771">
          <w:marLeft w:val="0"/>
          <w:marRight w:val="0"/>
          <w:marTop w:val="120"/>
          <w:marBottom w:val="0"/>
          <w:divBdr>
            <w:top w:val="none" w:sz="0" w:space="0" w:color="auto"/>
            <w:left w:val="none" w:sz="0" w:space="0" w:color="auto"/>
            <w:bottom w:val="none" w:sz="0" w:space="0" w:color="auto"/>
            <w:right w:val="none" w:sz="0" w:space="0" w:color="auto"/>
          </w:divBdr>
        </w:div>
        <w:div w:id="746923184">
          <w:marLeft w:val="0"/>
          <w:marRight w:val="0"/>
          <w:marTop w:val="120"/>
          <w:marBottom w:val="0"/>
          <w:divBdr>
            <w:top w:val="none" w:sz="0" w:space="0" w:color="auto"/>
            <w:left w:val="none" w:sz="0" w:space="0" w:color="auto"/>
            <w:bottom w:val="none" w:sz="0" w:space="0" w:color="auto"/>
            <w:right w:val="none" w:sz="0" w:space="0" w:color="auto"/>
          </w:divBdr>
        </w:div>
        <w:div w:id="181012493">
          <w:marLeft w:val="0"/>
          <w:marRight w:val="0"/>
          <w:marTop w:val="120"/>
          <w:marBottom w:val="0"/>
          <w:divBdr>
            <w:top w:val="none" w:sz="0" w:space="0" w:color="auto"/>
            <w:left w:val="none" w:sz="0" w:space="0" w:color="auto"/>
            <w:bottom w:val="none" w:sz="0" w:space="0" w:color="auto"/>
            <w:right w:val="none" w:sz="0" w:space="0" w:color="auto"/>
          </w:divBdr>
        </w:div>
        <w:div w:id="15287126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158/3d0cac60971a511280cbba229d9b6329c07731f7/" TargetMode="External"/><Relationship Id="rId13" Type="http://schemas.openxmlformats.org/officeDocument/2006/relationships/hyperlink" Target="http://www.consultant.ru/document/cons_doc_LAW_328301/5b4fc26838ff731f8a313f97e23be0a160bdd40c/" TargetMode="External"/><Relationship Id="rId18" Type="http://schemas.openxmlformats.org/officeDocument/2006/relationships/hyperlink" Target="http://www.consultant.ru/document/cons_doc_LAW_287130/1d180977d026edde9616ec2b675f597f5573a08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82158/3d0cac60971a511280cbba229d9b6329c07731f7/" TargetMode="External"/><Relationship Id="rId12" Type="http://schemas.openxmlformats.org/officeDocument/2006/relationships/hyperlink" Target="http://www.consultant.ru/document/cons_doc_LAW_328301/5b4fc26838ff731f8a313f97e23be0a160bdd40c/" TargetMode="External"/><Relationship Id="rId17" Type="http://schemas.openxmlformats.org/officeDocument/2006/relationships/hyperlink" Target="http://www.consultant.ru/document/cons_doc_LAW_82158/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82158/3d0cac60971a511280cbba229d9b6329c07731f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287130/1d180977d026edde9616ec2b675f597f5573a08e/" TargetMode="External"/><Relationship Id="rId11" Type="http://schemas.openxmlformats.org/officeDocument/2006/relationships/hyperlink" Target="http://www.consultant.ru/document/cons_doc_LAW_156569/30b3f8c55f65557c253227a65b908cc075ce114a/" TargetMode="External"/><Relationship Id="rId5" Type="http://schemas.openxmlformats.org/officeDocument/2006/relationships/hyperlink" Target="http://www.consultant.ru/document/cons_doc_LAW_82158/3d0cac60971a511280cbba229d9b6329c07731f7/" TargetMode="External"/><Relationship Id="rId15" Type="http://schemas.openxmlformats.org/officeDocument/2006/relationships/hyperlink" Target="http://www.consultant.ru/document/cons_doc_LAW_82158/3d0cac60971a511280cbba229d9b6329c07731f7/" TargetMode="External"/><Relationship Id="rId10" Type="http://schemas.openxmlformats.org/officeDocument/2006/relationships/hyperlink" Target="http://www.consultant.ru/document/cons_doc_LAW_310815/" TargetMode="External"/><Relationship Id="rId19" Type="http://schemas.openxmlformats.org/officeDocument/2006/relationships/hyperlink" Target="http://www.consultant.ru/document/cons_doc_LAW_222140/" TargetMode="External"/><Relationship Id="rId4" Type="http://schemas.openxmlformats.org/officeDocument/2006/relationships/hyperlink" Target="http://www.consultant.ru/document/cons_doc_LAW_203357/3d0cac60971a511280cbba229d9b6329c07731f7/" TargetMode="External"/><Relationship Id="rId9" Type="http://schemas.openxmlformats.org/officeDocument/2006/relationships/hyperlink" Target="http://www.consultant.ru/document/cons_doc_LAW_328301/577dad7f082db8f5fba546a73f21912f9d3dfc1c/" TargetMode="External"/><Relationship Id="rId14" Type="http://schemas.openxmlformats.org/officeDocument/2006/relationships/hyperlink" Target="http://www.consultant.ru/document/cons_doc_LAW_328301/6530e1a90e4ff368b5eef737294ef2b15dcec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7023</Characters>
  <Application>Microsoft Office Word</Application>
  <DocSecurity>0</DocSecurity>
  <Lines>58</Lines>
  <Paragraphs>16</Paragraphs>
  <ScaleCrop>false</ScaleCrop>
  <Company>Reanimator Extreme Edition</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uzcom</dc:creator>
  <cp:keywords/>
  <dc:description/>
  <cp:lastModifiedBy>uzcom</cp:lastModifiedBy>
  <cp:revision>2</cp:revision>
  <dcterms:created xsi:type="dcterms:W3CDTF">2019-07-31T18:34:00Z</dcterms:created>
  <dcterms:modified xsi:type="dcterms:W3CDTF">2019-07-31T18:34:00Z</dcterms:modified>
</cp:coreProperties>
</file>